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ED" w:rsidRDefault="005519ED" w:rsidP="005519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оборудованных учебных кабинетов</w:t>
      </w:r>
    </w:p>
    <w:p w:rsidR="005519ED" w:rsidRDefault="005519ED" w:rsidP="005519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19ED" w:rsidRDefault="005519ED" w:rsidP="005519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«Эксплуатация железных дорог»</w:t>
      </w:r>
    </w:p>
    <w:p w:rsidR="005519ED" w:rsidRDefault="005519ED" w:rsidP="005519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59789F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519ED" w:rsidRDefault="005519ED" w:rsidP="005519ED">
      <w:pPr>
        <w:pStyle w:val="ConsPlusNonformat"/>
        <w:ind w:right="-172"/>
        <w:rPr>
          <w:rFonts w:ascii="Times New Roman" w:hAnsi="Times New Roman" w:cs="Times New Roman"/>
          <w:sz w:val="24"/>
          <w:szCs w:val="24"/>
        </w:rPr>
      </w:pPr>
    </w:p>
    <w:p w:rsidR="005519ED" w:rsidRDefault="005519ED" w:rsidP="007C458A">
      <w:pPr>
        <w:pStyle w:val="ConsPlusNonformat"/>
        <w:ind w:right="-172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883" w:type="dxa"/>
        <w:tblInd w:w="392" w:type="dxa"/>
        <w:tblLayout w:type="fixed"/>
        <w:tblLook w:val="04A0"/>
      </w:tblPr>
      <w:tblGrid>
        <w:gridCol w:w="992"/>
        <w:gridCol w:w="1985"/>
        <w:gridCol w:w="2126"/>
        <w:gridCol w:w="3402"/>
        <w:gridCol w:w="4245"/>
        <w:gridCol w:w="7"/>
        <w:gridCol w:w="2126"/>
      </w:tblGrid>
      <w:tr w:rsidR="005519ED" w:rsidRPr="005519ED" w:rsidTr="0059789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GoBack"/>
            <w:bookmarkEnd w:id="0"/>
            <w:r w:rsidRPr="005519ED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ED" w:rsidRPr="005519ED" w:rsidRDefault="005519ED">
            <w:pPr>
              <w:spacing w:after="20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8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История</w:t>
            </w:r>
            <w:r w:rsidR="00653F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387904" w:rsidRPr="005519ED" w:rsidRDefault="00653F5A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(История России, всеобщая история)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DC3C81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Организация доступной среды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F6208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08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lastRenderedPageBreak/>
              <w:t>Управление персоналом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6208" w:rsidRPr="005519ED" w:rsidRDefault="00AF620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  <w:p w:rsidR="00AF6208" w:rsidRPr="005519ED" w:rsidRDefault="00AF620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208" w:rsidRDefault="00AF6208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11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Правоведение</w:t>
            </w:r>
            <w:r w:rsidR="00CD6D1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защита интеллектуальной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242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575D9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="00575D9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3711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Русский язык и </w:t>
            </w:r>
            <w:r w:rsidR="00CD6D1D">
              <w:rPr>
                <w:rFonts w:ascii="Times New Roman" w:hAnsi="Times New Roman"/>
                <w:color w:val="000000"/>
                <w:sz w:val="22"/>
                <w:szCs w:val="22"/>
              </w:rPr>
              <w:t>деловые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 Аудитори</w:t>
            </w:r>
            <w:r w:rsidR="00575D98">
              <w:rPr>
                <w:rFonts w:ascii="Times New Roman" w:hAnsi="Times New Roman"/>
                <w:sz w:val="22"/>
                <w:szCs w:val="22"/>
              </w:rPr>
              <w:t>я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со специализированным лабораторным оборудованием 503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проекционный фонарь, дифракционная решетка, набор фотографий треков элементарных частиц, линейка, транспортир, цилиндр стеклянный с вязкой</w:t>
            </w:r>
            <w:proofErr w:type="gram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жидкостью до 1м, линейка до 1м, секундомер, свинцовые шарики, микрометр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программирование»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Core2DUO  2,53 ГГц 13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0496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496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Инженерная экология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Default="00B50496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50496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96" w:rsidRPr="005519ED" w:rsidRDefault="00B50496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96" w:rsidRPr="005519ED" w:rsidRDefault="00B50496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96" w:rsidRPr="005519ED" w:rsidRDefault="00B50496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Pr="005519ED" w:rsidRDefault="00B50496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96" w:rsidRDefault="00B50496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7119D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9D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Математическое моделирование систем и процессов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Default="0037119D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7119D" w:rsidRPr="005519ED" w:rsidTr="0059789F">
        <w:trPr>
          <w:trHeight w:val="1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9D" w:rsidRPr="005519ED" w:rsidRDefault="0037119D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9D" w:rsidRPr="005519ED" w:rsidRDefault="0037119D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9D" w:rsidRPr="005519ED" w:rsidRDefault="0037119D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 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7119D" w:rsidRPr="005519ED" w:rsidRDefault="0037119D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7119D" w:rsidRPr="005519ED" w:rsidRDefault="0037119D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9D" w:rsidRDefault="0037119D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CD6D1D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lastRenderedPageBreak/>
              <w:t xml:space="preserve">Начертательная геометрия и компьютерная </w:t>
            </w: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lastRenderedPageBreak/>
              <w:t>графика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37119D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Теоретическая механика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 Учебная аудитория для проведения групповых и индивидуальных консультаций, а также для самостоятельной работы ауд. 203 кабинет компьютерных технологий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"Электрификация и энергоснабжение"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br/>
              <w:t>CPU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(TM) 3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3,07ГГц / HDD 300 Гб / RAM 2 Гб – 13шт., доска, проектор.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Аудитории со специализированным лабораторным оборудованием ауд. 402б лаборатория "Электрические машины"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стенды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НТЦ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-06.100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75D98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="00575D98"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575D9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Безопасность </w:t>
            </w: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1.Учебная аудитория для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"Исследования методов оценки техносферной безопасности 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аркетинг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огистик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</w:t>
            </w:r>
            <w:r w:rsidR="00387904"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енеджмент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Экономика и управление проектами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Общий курс </w:t>
            </w:r>
            <w:r w:rsidR="0078005F">
              <w:rPr>
                <w:rFonts w:ascii="Times New Roman" w:hAnsi="Times New Roman"/>
                <w:color w:val="000000"/>
                <w:sz w:val="22"/>
                <w:szCs w:val="22"/>
              </w:rPr>
              <w:t>железных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Default="0059789F" w:rsidP="00387904">
            <w:pPr>
              <w:ind w:right="-6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  <w:p w:rsidR="00387904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87904" w:rsidRPr="005519ED" w:rsidRDefault="00387904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8005F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Организация и управление производством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Пути сообщения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Нетяговый подвижной состав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комплекс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Тяга поездов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Грузоведение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Транспортно-грузовые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I3, 2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Gb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RAM), интерактивная доска, проектор. </w:t>
            </w:r>
          </w:p>
          <w:p w:rsidR="00387904" w:rsidRPr="00575D98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Автоматизированная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обучающая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система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АОС</w:t>
            </w:r>
            <w:r w:rsidRPr="00575D98">
              <w:rPr>
                <w:rFonts w:ascii="Times New Roman" w:hAnsi="Times New Roman"/>
                <w:sz w:val="22"/>
                <w:szCs w:val="22"/>
              </w:rPr>
              <w:t>-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ШЧ</w:t>
            </w:r>
            <w:r w:rsidRPr="00575D9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="00575D98"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Железнодорожные станции и узлы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грузовой и коммерческой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кафедры. 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эксплуатационной работой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Тренажер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ДНЦ/ДСП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-</w:t>
            </w:r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ПЭВМ 14 и 1 сервер,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="00575D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устройство;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Горочный тренажерный комплекс (пульт оператора поста сортировочной горки, программа тестирования, методика и программа обучения оператора,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документация -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и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575D98" w:rsidRPr="005519ED" w:rsidTr="0059789F">
        <w:trPr>
          <w:trHeight w:val="10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98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98" w:rsidRPr="005519ED" w:rsidRDefault="00575D98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D98" w:rsidRDefault="00575D98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Сервис на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Взаимодействие видов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81749B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Правила технической эксплуатации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 Исследования методов оценки техносферной безопасности 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pStyle w:val="ad"/>
              <w:ind w:left="0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2.Специализированная аудитория для проведения лабораторных занятий ауд. 128 лаборатория "Исследования методов оценки техносферной безопасности 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Основы геодезии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20шт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F13A5F" w:rsidP="000B19FC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>Туристические пассажирские перевозки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723A13" w:rsidP="00720D68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Управление </w:t>
            </w:r>
            <w:r w:rsidR="00720D6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пассажирскими компаниями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510749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Технология работы и эксплуатация вокзальных комплексов и транспортно-пересадочных узлов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66DB4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Основы проектирования железных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также для самостоятельной работы ауд. 222а Компьютерный класс на 20 посадочных мест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20шт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04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F13A5F" w:rsidP="00387904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Пассажирские транспортные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387904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04" w:rsidRPr="005519ED" w:rsidRDefault="00387904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566DB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387904" w:rsidRPr="005519ED" w:rsidRDefault="00387904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387904" w:rsidRPr="005519ED" w:rsidRDefault="00387904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4" w:rsidRDefault="00387904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59789F" w:rsidP="007B0C1B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13A5F" w:rsidP="007B0C1B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  <w:t>Условия перевозок и тарифы в международном пассажирском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7B0C1B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7B0C1B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7B0C1B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F7130C" w:rsidRPr="005519ED" w:rsidRDefault="00F7130C" w:rsidP="007B0C1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7B0C1B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7B0C1B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6A2E46">
            <w:pPr>
              <w:ind w:right="-62"/>
              <w:rPr>
                <w:rFonts w:ascii="Times New Roman" w:eastAsiaTheme="minorEastAsia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Цифровые</w:t>
            </w:r>
            <w:r w:rsidRPr="005519E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технологии </w:t>
            </w: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в </w:t>
            </w:r>
            <w:r w:rsidR="006A2E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пассажирском комплексе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лаборатория кафедры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История </w:t>
            </w: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Основы теории надёжности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20шт.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lastRenderedPageBreak/>
              <w:t>Терминальные системы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13A5F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Экономика и маркетинг пассажирских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Автоматизация управления эксплуатационной работой на железнодорожном транспорте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самостоятельной работы ауд. 421а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BC4EC1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BC4EC1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C4EC1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9B6DC8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9B6DC8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2003 </w:t>
            </w:r>
          </w:p>
          <w:p w:rsidR="00F7130C" w:rsidRPr="009B6DC8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F7130C" w:rsidRPr="009B6DC8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Бренд РЖД: мастерство, целостность, обновление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1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  <w:t>Избранные разделы математики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AE1F1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комплекс железнодорожного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Метрология, стандартизация и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2.Аудитории со специализированным лабораторным оборудованием </w:t>
            </w:r>
            <w:proofErr w:type="spellStart"/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ауд</w:t>
            </w:r>
            <w:proofErr w:type="spellEnd"/>
            <w:proofErr w:type="gram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402а лаборатории "Теоретические основы электротехники", "Электрические измерения"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Лабораторные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стенды</w:t>
            </w:r>
            <w:r w:rsidRPr="009B6DC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НТЦ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-08.100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Цифровые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консультаций</w:t>
            </w: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,а</w:t>
            </w:r>
            <w:proofErr w:type="spellEnd"/>
            <w:proofErr w:type="gram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Персональные компьютеры, PentiumCore2DUO  2,53 ГГц 20шт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MicrosoftWindows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Современные системы </w:t>
            </w:r>
            <w:proofErr w:type="spellStart"/>
            <w:proofErr w:type="gramStart"/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автоматизирован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ного</w:t>
            </w:r>
            <w:proofErr w:type="spellEnd"/>
            <w:proofErr w:type="gramEnd"/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управления перевозками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ауд. 421 (а) лаборатория кафедры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Программный комплекс прогнозирования показателей работы на дорожном участке, программный комплекс для выдачи рекомендации станционному и маневровому диспетчеру 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5A4202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Контейнерная транспортная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Default="00F7130C" w:rsidP="00387904">
            <w:pPr>
              <w:jc w:val="center"/>
            </w:pPr>
            <w:r w:rsidRPr="004217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Default="00F7130C" w:rsidP="00387904">
            <w:pPr>
              <w:jc w:val="center"/>
            </w:pPr>
            <w:r w:rsidRPr="0042175F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Общетранспортная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 ауд. 204 кабинет компьютерных технологий  кафедры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Технологическая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ind w:right="-62"/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Эксплуатационно-управленческая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Мультимедийное оборудование, проектор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"Управление транспортными процессами ".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66DB4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66DB4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566DB4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0C" w:rsidRPr="005519ED" w:rsidRDefault="00F7130C" w:rsidP="0057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Эксплуатация железных дорог Пассажирский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Выполнение и защита выпускной квалификационной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Учебная аудитория для проведения групповых и индивидуальных консультаций </w:t>
            </w: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(315), а также для самостоятельной работы ауд. 421 (а) лаборатория кафедры "Управление транспортными процессами ".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3200 МГц / HDD 80 Гб / RAM 1 Гб/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lastRenderedPageBreak/>
              <w:t>Ethernet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5519ED">
              <w:rPr>
                <w:rFonts w:ascii="Times New Roman" w:hAnsi="Times New Roman"/>
                <w:sz w:val="22"/>
                <w:szCs w:val="22"/>
              </w:rPr>
              <w:t xml:space="preserve"> 2003 Программный комплекс прогнозирования показателей работы на дорожном участке, программный комплекс для выдачи рекомендации станционному и маневровому </w:t>
            </w:r>
            <w:proofErr w:type="gramStart"/>
            <w:r w:rsidRPr="005519ED">
              <w:rPr>
                <w:rFonts w:ascii="Times New Roman" w:hAnsi="Times New Roman"/>
                <w:sz w:val="22"/>
                <w:szCs w:val="22"/>
              </w:rPr>
              <w:t>диспетчеру .</w:t>
            </w:r>
            <w:proofErr w:type="gramEnd"/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" w:eastAsiaTheme="minorEastAsia" w:hAnsi="Times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eastAsiaTheme="minorEastAsia" w:hAnsi="Times New Roman"/>
                <w:color w:val="000000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Помещение для самостоятельной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Учебные аудитории 219а, 367, 124.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5519ED">
              <w:rPr>
                <w:rFonts w:ascii="Times New Roman" w:hAnsi="Times New Roman"/>
                <w:sz w:val="22"/>
                <w:szCs w:val="22"/>
              </w:rPr>
              <w:t xml:space="preserve">  2DUO  2,53 ГГц 10шт.</w:t>
            </w:r>
          </w:p>
          <w:p w:rsidR="00F7130C" w:rsidRPr="005519ED" w:rsidRDefault="00F7130C" w:rsidP="00575D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F7130C" w:rsidRPr="005519ED" w:rsidRDefault="00F7130C" w:rsidP="00575D98">
            <w:pPr>
              <w:rPr>
                <w:rFonts w:ascii="Times New Roman" w:eastAsiaTheme="minorEastAsia" w:hAnsi="Times New Roman"/>
                <w:sz w:val="22"/>
                <w:szCs w:val="22"/>
                <w:lang w:val="en-US"/>
              </w:rPr>
            </w:pPr>
            <w:r w:rsidRPr="005519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7130C" w:rsidRPr="005519ED" w:rsidTr="0059789F">
        <w:trPr>
          <w:trHeight w:val="4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pStyle w:val="ConsPlusNormal"/>
              <w:ind w:left="-62"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19ED">
              <w:rPr>
                <w:rFonts w:ascii="Times New Roman" w:hAnsi="Times New Roman" w:cs="Times New Roman"/>
                <w:sz w:val="22"/>
                <w:szCs w:val="22"/>
              </w:rPr>
              <w:t>23.05.04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59789F" w:rsidP="0038790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Эксплуатация железных дорог Пассажирский комплекс железнодорожного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color w:val="000000"/>
                <w:sz w:val="22"/>
                <w:szCs w:val="22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3879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Аудитория 601.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30C" w:rsidRPr="005519ED" w:rsidRDefault="00F7130C" w:rsidP="00566DB4">
            <w:pPr>
              <w:rPr>
                <w:rFonts w:ascii="Times New Roman" w:hAnsi="Times New Roman"/>
                <w:sz w:val="22"/>
                <w:szCs w:val="22"/>
              </w:rPr>
            </w:pPr>
            <w:r w:rsidRPr="005519ED">
              <w:rPr>
                <w:rFonts w:ascii="Times New Roman" w:hAnsi="Times New Roman"/>
                <w:sz w:val="22"/>
                <w:szCs w:val="22"/>
              </w:rPr>
              <w:t>Специализированная мебель и технические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0C" w:rsidRPr="005519ED" w:rsidRDefault="00F7130C" w:rsidP="003879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2228BE" w:rsidRDefault="002228BE" w:rsidP="005519ED"/>
    <w:sectPr w:rsidR="002228BE" w:rsidSect="002228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8BE"/>
    <w:rsid w:val="000909C5"/>
    <w:rsid w:val="000B19FC"/>
    <w:rsid w:val="001107B9"/>
    <w:rsid w:val="00145896"/>
    <w:rsid w:val="001E1C8E"/>
    <w:rsid w:val="002228BE"/>
    <w:rsid w:val="002D0324"/>
    <w:rsid w:val="0037119D"/>
    <w:rsid w:val="00387904"/>
    <w:rsid w:val="003A0B26"/>
    <w:rsid w:val="003C699D"/>
    <w:rsid w:val="00510749"/>
    <w:rsid w:val="005519ED"/>
    <w:rsid w:val="005604B7"/>
    <w:rsid w:val="00566DB4"/>
    <w:rsid w:val="00575D98"/>
    <w:rsid w:val="0059789F"/>
    <w:rsid w:val="00606EE3"/>
    <w:rsid w:val="00653F5A"/>
    <w:rsid w:val="006A2E46"/>
    <w:rsid w:val="006A3D8D"/>
    <w:rsid w:val="006B46CA"/>
    <w:rsid w:val="006D7FB1"/>
    <w:rsid w:val="007147D8"/>
    <w:rsid w:val="00720D68"/>
    <w:rsid w:val="00723A13"/>
    <w:rsid w:val="0078005F"/>
    <w:rsid w:val="007C458A"/>
    <w:rsid w:val="0081749B"/>
    <w:rsid w:val="00831692"/>
    <w:rsid w:val="00873AF4"/>
    <w:rsid w:val="009736BD"/>
    <w:rsid w:val="009A7D29"/>
    <w:rsid w:val="009B2014"/>
    <w:rsid w:val="009B6DC8"/>
    <w:rsid w:val="009C0F30"/>
    <w:rsid w:val="00A13EF2"/>
    <w:rsid w:val="00AA15BD"/>
    <w:rsid w:val="00AE0017"/>
    <w:rsid w:val="00AE7300"/>
    <w:rsid w:val="00AF6208"/>
    <w:rsid w:val="00B50496"/>
    <w:rsid w:val="00B92EF7"/>
    <w:rsid w:val="00BC4EC1"/>
    <w:rsid w:val="00C74BFD"/>
    <w:rsid w:val="00CD6D1D"/>
    <w:rsid w:val="00DC3C81"/>
    <w:rsid w:val="00F13A5F"/>
    <w:rsid w:val="00F55C63"/>
    <w:rsid w:val="00F7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228B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228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228B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228B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228BE"/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semiHidden/>
    <w:unhideWhenUsed/>
    <w:rsid w:val="002228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2228BE"/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228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28BE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228BE"/>
    <w:pPr>
      <w:ind w:left="720"/>
      <w:contextualSpacing/>
    </w:pPr>
  </w:style>
  <w:style w:type="paragraph" w:customStyle="1" w:styleId="ConsPlusNormal">
    <w:name w:val="ConsPlusNormal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тиль"/>
    <w:uiPriority w:val="99"/>
    <w:rsid w:val="0022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222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2228B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</w:rPr>
  </w:style>
  <w:style w:type="character" w:styleId="af0">
    <w:name w:val="footnote reference"/>
    <w:semiHidden/>
    <w:unhideWhenUsed/>
    <w:rsid w:val="002228BE"/>
    <w:rPr>
      <w:vertAlign w:val="superscript"/>
    </w:rPr>
  </w:style>
  <w:style w:type="table" w:styleId="af1">
    <w:name w:val="Table Grid"/>
    <w:basedOn w:val="a1"/>
    <w:uiPriority w:val="39"/>
    <w:rsid w:val="002228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228BE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23</Pages>
  <Words>6027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2018-02-20T13:26:00Z</dcterms:created>
  <dcterms:modified xsi:type="dcterms:W3CDTF">2020-10-16T12:38:00Z</dcterms:modified>
</cp:coreProperties>
</file>